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3CCF" w14:textId="076F0A6C" w:rsidR="00192A60" w:rsidRPr="00F34171" w:rsidRDefault="00192A60" w:rsidP="00192A60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</w:pPr>
      <w:bookmarkStart w:id="0" w:name="_Hlk83807112"/>
      <w:r w:rsidRPr="00F34171"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  <w:t xml:space="preserve">Pre- and </w:t>
      </w:r>
      <w:r w:rsidR="00BB4342" w:rsidRPr="00F34171"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  <w:t>post-test</w:t>
      </w:r>
      <w:r w:rsidRPr="00F34171"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  <w:t xml:space="preserve"> </w:t>
      </w:r>
    </w:p>
    <w:p w14:paraId="63144FCF" w14:textId="6080D9EC" w:rsidR="00192A60" w:rsidRPr="00F34171" w:rsidRDefault="00192A60" w:rsidP="00192A60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</w:pPr>
      <w:r w:rsidRPr="00F34171"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  <w:t xml:space="preserve">Level 3 : Child Protection Case Management training – </w:t>
      </w:r>
      <w:r w:rsidR="00D36B29" w:rsidRPr="00F34171">
        <w:rPr>
          <w:rFonts w:asciiTheme="minorHAnsi" w:eastAsia="Helvetica Neue" w:hAnsiTheme="minorHAnsi" w:cstheme="minorHAnsi"/>
          <w:b/>
          <w:color w:val="1D8CC8" w:themeColor="accent4"/>
          <w:sz w:val="52"/>
          <w:szCs w:val="52"/>
        </w:rPr>
        <w:t>CPIMS+</w:t>
      </w:r>
    </w:p>
    <w:p w14:paraId="7E469A53" w14:textId="77777777" w:rsidR="00192A60" w:rsidRPr="00F34171" w:rsidRDefault="00192A60" w:rsidP="00192A60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Helvetica Neue" w:hAnsiTheme="minorHAnsi" w:cstheme="minorHAnsi"/>
          <w:b/>
          <w:color w:val="945E7A" w:themeColor="accent2" w:themeShade="BF"/>
          <w:sz w:val="52"/>
          <w:szCs w:val="52"/>
        </w:rPr>
      </w:pPr>
    </w:p>
    <w:p w14:paraId="5D64E11C" w14:textId="77777777" w:rsidR="00F34171" w:rsidRPr="00F34171" w:rsidRDefault="002A60BF" w:rsidP="00192A60">
      <w:pPr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</w:pP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 xml:space="preserve">Name: </w:t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  <w:r w:rsidR="00192A60"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 xml:space="preserve">                                         </w:t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ab/>
      </w:r>
    </w:p>
    <w:p w14:paraId="25E5236D" w14:textId="24AF5B69" w:rsidR="00F34171" w:rsidRPr="00F34171" w:rsidRDefault="00F34171" w:rsidP="00192A60">
      <w:pPr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</w:pPr>
      <w:r w:rsidRPr="00F34171">
        <w:rPr>
          <w:rFonts w:asciiTheme="minorHAnsi" w:hAnsiTheme="minorHAnsi" w:cstheme="minorHAnsi"/>
          <w:b/>
          <w:bCs/>
          <w:noProof/>
          <w:color w:val="6BBDE9" w:themeColor="accent4" w:themeTint="9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885A8" wp14:editId="17120827">
                <wp:simplePos x="0" y="0"/>
                <wp:positionH relativeFrom="column">
                  <wp:posOffset>676275</wp:posOffset>
                </wp:positionH>
                <wp:positionV relativeFrom="paragraph">
                  <wp:posOffset>154940</wp:posOffset>
                </wp:positionV>
                <wp:extent cx="266700" cy="257175"/>
                <wp:effectExtent l="0" t="0" r="19050" b="28575"/>
                <wp:wrapNone/>
                <wp:docPr id="3862211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F4191F" id="Rectangle 1" o:spid="_x0000_s1026" style="position:absolute;margin-left:53.25pt;margin-top:12.2pt;width:21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" fillcolor="white [3212]" strokecolor="#1d8cc8 [3207]" strokeweight="1pt"/>
            </w:pict>
          </mc:Fallback>
        </mc:AlternateContent>
      </w:r>
    </w:p>
    <w:p w14:paraId="35B6F73E" w14:textId="7C3DA144" w:rsidR="00F34171" w:rsidRPr="00F34171" w:rsidRDefault="00F34171" w:rsidP="00F34171">
      <w:pPr>
        <w:rPr>
          <w:rFonts w:asciiTheme="minorHAnsi" w:hAnsiTheme="minorHAnsi" w:cstheme="minorHAnsi"/>
          <w:b/>
          <w:bCs/>
          <w:color w:val="6BBDE9" w:themeColor="accent4" w:themeTint="99"/>
        </w:rPr>
      </w:pPr>
      <w:r w:rsidRPr="00F34171">
        <w:rPr>
          <w:rFonts w:asciiTheme="minorHAnsi" w:hAnsiTheme="minorHAnsi" w:cstheme="minorHAnsi"/>
          <w:b/>
          <w:bCs/>
          <w:color w:val="6BBDE9" w:themeColor="accent4" w:themeTint="99"/>
        </w:rPr>
        <w:t>Pre-test                                    Date:</w:t>
      </w:r>
      <w:r w:rsidRPr="00F34171">
        <w:rPr>
          <w:rFonts w:asciiTheme="minorHAnsi" w:hAnsiTheme="minorHAnsi" w:cstheme="minorHAnsi"/>
          <w:b/>
          <w:bCs/>
          <w:color w:val="6BBDE9" w:themeColor="accent4" w:themeTint="99"/>
        </w:rPr>
        <w:t xml:space="preserve">    </w:t>
      </w:r>
    </w:p>
    <w:p w14:paraId="7C78B831" w14:textId="6360A882" w:rsidR="00F34171" w:rsidRPr="00F34171" w:rsidRDefault="00F34171" w:rsidP="00F34171">
      <w:pPr>
        <w:rPr>
          <w:rFonts w:asciiTheme="minorHAnsi" w:hAnsiTheme="minorHAnsi" w:cstheme="minorHAnsi"/>
          <w:b/>
          <w:bCs/>
          <w:color w:val="6BBDE9" w:themeColor="accent4" w:themeTint="99"/>
        </w:rPr>
      </w:pPr>
      <w:r w:rsidRPr="00F34171">
        <w:rPr>
          <w:rFonts w:asciiTheme="minorHAnsi" w:hAnsiTheme="minorHAnsi" w:cstheme="minorHAnsi"/>
          <w:b/>
          <w:bCs/>
          <w:noProof/>
          <w:color w:val="6BBDE9" w:themeColor="accent4" w:themeTint="9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00E6E" wp14:editId="003E5DB3">
                <wp:simplePos x="0" y="0"/>
                <wp:positionH relativeFrom="column">
                  <wp:posOffset>676275</wp:posOffset>
                </wp:positionH>
                <wp:positionV relativeFrom="paragraph">
                  <wp:posOffset>122872</wp:posOffset>
                </wp:positionV>
                <wp:extent cx="266700" cy="257175"/>
                <wp:effectExtent l="0" t="0" r="19050" b="28575"/>
                <wp:wrapNone/>
                <wp:docPr id="45397524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40D34" id="Rectangle 1" o:spid="_x0000_s1026" style="position:absolute;margin-left:53.25pt;margin-top:9.65pt;width:21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" fillcolor="white [3212]" strokecolor="#1d8cc8 [3207]" strokeweight="1pt"/>
            </w:pict>
          </mc:Fallback>
        </mc:AlternateContent>
      </w:r>
    </w:p>
    <w:p w14:paraId="4737CF8D" w14:textId="1A50CE78" w:rsidR="00F34171" w:rsidRPr="00F34171" w:rsidRDefault="00F34171" w:rsidP="00F34171">
      <w:pPr>
        <w:rPr>
          <w:rFonts w:asciiTheme="minorHAnsi" w:hAnsiTheme="minorHAnsi" w:cstheme="minorHAnsi"/>
          <w:b/>
          <w:bCs/>
          <w:color w:val="6BBDE9" w:themeColor="accent4" w:themeTint="99"/>
        </w:rPr>
      </w:pPr>
      <w:r w:rsidRPr="00F34171">
        <w:rPr>
          <w:rFonts w:asciiTheme="minorHAnsi" w:hAnsiTheme="minorHAnsi" w:cstheme="minorHAnsi"/>
          <w:b/>
          <w:bCs/>
          <w:color w:val="6BBDE9" w:themeColor="accent4" w:themeTint="99"/>
        </w:rPr>
        <w:t>Post-test                                  Date:</w:t>
      </w:r>
    </w:p>
    <w:p w14:paraId="37150278" w14:textId="021CCCB0" w:rsidR="002A60BF" w:rsidRPr="00F34171" w:rsidRDefault="002A60BF" w:rsidP="00192A60">
      <w:pPr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</w:pPr>
      <w:r w:rsidRPr="00F34171">
        <w:rPr>
          <w:rFonts w:asciiTheme="minorHAnsi" w:eastAsia="Verdana" w:hAnsiTheme="minorHAnsi" w:cstheme="minorHAnsi"/>
          <w:b/>
          <w:bCs/>
          <w:color w:val="6BBDE9" w:themeColor="accent4" w:themeTint="99"/>
          <w:sz w:val="22"/>
          <w:szCs w:val="22"/>
        </w:rPr>
        <w:t xml:space="preserve"> </w:t>
      </w:r>
    </w:p>
    <w:p w14:paraId="6AA3BC40" w14:textId="77777777" w:rsidR="00192A60" w:rsidRPr="00F34171" w:rsidRDefault="00192A60" w:rsidP="00192A60">
      <w:pPr>
        <w:pBdr>
          <w:bottom w:val="single" w:sz="12" w:space="1" w:color="auto"/>
        </w:pBdr>
        <w:rPr>
          <w:rFonts w:asciiTheme="minorHAnsi" w:eastAsia="Verdana" w:hAnsiTheme="minorHAnsi" w:cstheme="minorHAnsi"/>
          <w:b/>
          <w:bCs/>
          <w:color w:val="B78EA3" w:themeColor="accent2"/>
          <w:sz w:val="22"/>
          <w:szCs w:val="22"/>
        </w:rPr>
      </w:pPr>
    </w:p>
    <w:p w14:paraId="0152F621" w14:textId="77777777" w:rsidR="00D36B29" w:rsidRPr="00F34171" w:rsidRDefault="00D36B29" w:rsidP="00D36B29">
      <w:pPr>
        <w:rPr>
          <w:rFonts w:asciiTheme="minorHAnsi" w:eastAsia="Verdana" w:hAnsiTheme="minorHAnsi" w:cstheme="minorHAnsi"/>
          <w:sz w:val="22"/>
          <w:szCs w:val="22"/>
        </w:rPr>
      </w:pPr>
    </w:p>
    <w:p w14:paraId="146C3055" w14:textId="77777777" w:rsidR="00D36B29" w:rsidRPr="00F34171" w:rsidRDefault="00D36B29" w:rsidP="00D36B29">
      <w:pPr>
        <w:rPr>
          <w:rFonts w:asciiTheme="minorHAnsi" w:eastAsia="Verdana" w:hAnsiTheme="minorHAnsi" w:cstheme="minorHAnsi"/>
          <w:sz w:val="20"/>
          <w:szCs w:val="20"/>
        </w:rPr>
      </w:pPr>
    </w:p>
    <w:p w14:paraId="1A958CE6" w14:textId="77777777" w:rsidR="00F34171" w:rsidRPr="00F34171" w:rsidRDefault="00F34171" w:rsidP="00F3417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color w:val="1D8CC8" w:themeColor="accent4"/>
          <w:sz w:val="20"/>
          <w:szCs w:val="20"/>
        </w:rPr>
      </w:pPr>
      <w:r w:rsidRPr="00F34171">
        <w:rPr>
          <w:rFonts w:asciiTheme="minorHAnsi" w:hAnsiTheme="minorHAnsi" w:cstheme="minorHAnsi"/>
          <w:b/>
          <w:bCs/>
          <w:color w:val="1D8CC8" w:themeColor="accent4"/>
          <w:sz w:val="20"/>
          <w:szCs w:val="20"/>
        </w:rPr>
        <w:t>Mark with an (X) if the following statements about CM/CPIMS+ are True or False:</w:t>
      </w:r>
    </w:p>
    <w:p w14:paraId="764B2094" w14:textId="77777777" w:rsidR="00F34171" w:rsidRPr="00F34171" w:rsidRDefault="00F34171" w:rsidP="00F34171">
      <w:pPr>
        <w:widowControl w:val="0"/>
        <w:pBdr>
          <w:top w:val="nil"/>
          <w:left w:val="nil"/>
          <w:bottom w:val="nil"/>
          <w:right w:val="nil"/>
          <w:between w:val="nil"/>
        </w:pBdr>
        <w:ind w:left="765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350" w:type="dxa"/>
        <w:jc w:val="center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7825"/>
        <w:gridCol w:w="810"/>
        <w:gridCol w:w="715"/>
      </w:tblGrid>
      <w:tr w:rsidR="00F34171" w:rsidRPr="00F34171" w14:paraId="4AEE8EF2" w14:textId="77777777" w:rsidTr="00F34171">
        <w:trPr>
          <w:jc w:val="center"/>
        </w:trPr>
        <w:tc>
          <w:tcPr>
            <w:tcW w:w="7825" w:type="dxa"/>
            <w:shd w:val="clear" w:color="auto" w:fill="1D8CC8" w:themeFill="accent4"/>
          </w:tcPr>
          <w:p w14:paraId="3B2DC37B" w14:textId="77777777" w:rsidR="00F34171" w:rsidRPr="00F34171" w:rsidRDefault="00F34171" w:rsidP="001700F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Statement </w:t>
            </w:r>
          </w:p>
        </w:tc>
        <w:tc>
          <w:tcPr>
            <w:tcW w:w="810" w:type="dxa"/>
            <w:shd w:val="clear" w:color="auto" w:fill="1D8CC8" w:themeFill="accent4"/>
          </w:tcPr>
          <w:p w14:paraId="65B106F2" w14:textId="77777777" w:rsidR="00F34171" w:rsidRPr="00F34171" w:rsidRDefault="00F34171" w:rsidP="001700F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True</w:t>
            </w:r>
          </w:p>
        </w:tc>
        <w:tc>
          <w:tcPr>
            <w:tcW w:w="715" w:type="dxa"/>
            <w:shd w:val="clear" w:color="auto" w:fill="1D8CC8" w:themeFill="accent4"/>
          </w:tcPr>
          <w:p w14:paraId="536453C5" w14:textId="77777777" w:rsidR="00F34171" w:rsidRPr="00F34171" w:rsidRDefault="00F34171" w:rsidP="001700F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False</w:t>
            </w:r>
          </w:p>
        </w:tc>
      </w:tr>
      <w:tr w:rsidR="00F34171" w:rsidRPr="00F34171" w14:paraId="5E822E8D" w14:textId="77777777" w:rsidTr="00F34171">
        <w:trPr>
          <w:trHeight w:val="1898"/>
          <w:jc w:val="center"/>
        </w:trPr>
        <w:tc>
          <w:tcPr>
            <w:tcW w:w="7825" w:type="dxa"/>
          </w:tcPr>
          <w:p w14:paraId="3CEEC6B6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Below are the right orders of the CM steps:</w:t>
            </w:r>
          </w:p>
          <w:p w14:paraId="2F4A0411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Identification and registration </w:t>
            </w:r>
          </w:p>
          <w:p w14:paraId="458AD2BF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Assessment </w:t>
            </w:r>
          </w:p>
          <w:p w14:paraId="79C3C9AB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Follow up and review </w:t>
            </w:r>
          </w:p>
          <w:p w14:paraId="671C8E9E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Case plan</w:t>
            </w:r>
          </w:p>
          <w:p w14:paraId="4D983A02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Implementation of the case plan</w:t>
            </w:r>
          </w:p>
          <w:p w14:paraId="63F64D2B" w14:textId="77777777" w:rsidR="00F34171" w:rsidRPr="00F34171" w:rsidRDefault="00F34171" w:rsidP="00F3417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Case closure</w:t>
            </w:r>
          </w:p>
          <w:p w14:paraId="7AFB60C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8BCC3A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1CAAC63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70D28A04" w14:textId="77777777" w:rsidTr="00F34171">
        <w:trPr>
          <w:jc w:val="center"/>
        </w:trPr>
        <w:tc>
          <w:tcPr>
            <w:tcW w:w="7825" w:type="dxa"/>
          </w:tcPr>
          <w:p w14:paraId="4340AE84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 xml:space="preserve">Caseworkers should get assent or consent from children and their families only before registering the child. </w:t>
            </w:r>
          </w:p>
        </w:tc>
        <w:tc>
          <w:tcPr>
            <w:tcW w:w="810" w:type="dxa"/>
          </w:tcPr>
          <w:p w14:paraId="2373C8E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2BEE522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63141639" w14:textId="77777777" w:rsidTr="00F34171">
        <w:trPr>
          <w:trHeight w:val="602"/>
          <w:jc w:val="center"/>
        </w:trPr>
        <w:tc>
          <w:tcPr>
            <w:tcW w:w="7825" w:type="dxa"/>
          </w:tcPr>
          <w:p w14:paraId="5805B237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After case closure, all documents for the case should be erased.</w:t>
            </w:r>
          </w:p>
        </w:tc>
        <w:tc>
          <w:tcPr>
            <w:tcW w:w="810" w:type="dxa"/>
          </w:tcPr>
          <w:p w14:paraId="6D92BE1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3192AD6E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1CAF0E08" w14:textId="77777777" w:rsidTr="00F34171">
        <w:trPr>
          <w:trHeight w:val="458"/>
          <w:jc w:val="center"/>
        </w:trPr>
        <w:tc>
          <w:tcPr>
            <w:tcW w:w="7825" w:type="dxa"/>
          </w:tcPr>
          <w:p w14:paraId="14A56A91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CPIMS+ can be used only in the online mode.</w:t>
            </w:r>
          </w:p>
        </w:tc>
        <w:tc>
          <w:tcPr>
            <w:tcW w:w="810" w:type="dxa"/>
          </w:tcPr>
          <w:p w14:paraId="28F5F8B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7F528B1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29C424DF" w14:textId="77777777" w:rsidTr="00F34171">
        <w:trPr>
          <w:trHeight w:val="512"/>
          <w:jc w:val="center"/>
        </w:trPr>
        <w:tc>
          <w:tcPr>
            <w:tcW w:w="7825" w:type="dxa"/>
          </w:tcPr>
          <w:p w14:paraId="02BA1B8E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 xml:space="preserve">CPIMS+ can accommodate different languages. </w:t>
            </w:r>
          </w:p>
        </w:tc>
        <w:tc>
          <w:tcPr>
            <w:tcW w:w="810" w:type="dxa"/>
          </w:tcPr>
          <w:p w14:paraId="38BFD77A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32BA2257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476F65BD" w14:textId="77777777" w:rsidTr="00F34171">
        <w:trPr>
          <w:jc w:val="center"/>
        </w:trPr>
        <w:tc>
          <w:tcPr>
            <w:tcW w:w="7825" w:type="dxa"/>
          </w:tcPr>
          <w:p w14:paraId="64C73A81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CPIMS+ can accommodate different case management needs and can be customized for each setting.</w:t>
            </w:r>
          </w:p>
        </w:tc>
        <w:tc>
          <w:tcPr>
            <w:tcW w:w="810" w:type="dxa"/>
          </w:tcPr>
          <w:p w14:paraId="4A1C493E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3A32BC5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39E92B6F" w14:textId="77777777" w:rsidTr="00F34171">
        <w:trPr>
          <w:trHeight w:val="710"/>
          <w:jc w:val="center"/>
        </w:trPr>
        <w:tc>
          <w:tcPr>
            <w:tcW w:w="7825" w:type="dxa"/>
          </w:tcPr>
          <w:p w14:paraId="179ED63C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In the CPIMS+, a new case file should be created for a re-opened case.</w:t>
            </w:r>
          </w:p>
        </w:tc>
        <w:tc>
          <w:tcPr>
            <w:tcW w:w="810" w:type="dxa"/>
          </w:tcPr>
          <w:p w14:paraId="438D75B7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24E9D6FB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1A24FF9D" w14:textId="77777777" w:rsidTr="00F34171">
        <w:trPr>
          <w:trHeight w:val="710"/>
          <w:jc w:val="center"/>
        </w:trPr>
        <w:tc>
          <w:tcPr>
            <w:tcW w:w="7825" w:type="dxa"/>
          </w:tcPr>
          <w:p w14:paraId="4134096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In the CPIMS+, the case file will be removed from the system after disabling it.</w:t>
            </w:r>
          </w:p>
          <w:p w14:paraId="0459AA95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EF1DAC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</w:tcPr>
          <w:p w14:paraId="1F62535E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6EE1EF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70DE54A1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1C619748" w14:textId="45C29BB9" w:rsidR="00F34171" w:rsidRDefault="00F3417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55DCEBA3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66F5631F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Circle the </w:t>
      </w:r>
      <w:r w:rsidRPr="00F34171">
        <w:rPr>
          <w:rFonts w:asciiTheme="minorHAnsi" w:hAnsiTheme="minorHAnsi" w:cstheme="minorHAnsi"/>
          <w:color w:val="000000"/>
          <w:sz w:val="20"/>
          <w:szCs w:val="20"/>
          <w:u w:val="single"/>
        </w:rPr>
        <w:t>five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core components of Information management for case management (IM4CM):</w:t>
      </w:r>
    </w:p>
    <w:p w14:paraId="6EE87E6A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sz w:val="20"/>
          <w:szCs w:val="20"/>
        </w:rPr>
        <w:t xml:space="preserve">Case Management 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>Standard Operating Procedures</w:t>
      </w:r>
    </w:p>
    <w:p w14:paraId="6846A6C3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Databases</w:t>
      </w:r>
    </w:p>
    <w:p w14:paraId="79786339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Documentation</w:t>
      </w:r>
    </w:p>
    <w:p w14:paraId="1A83807D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Non-discrimination</w:t>
      </w:r>
    </w:p>
    <w:p w14:paraId="41E4FBC6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Data Protection Impact Assessment (DPIA)</w:t>
      </w:r>
    </w:p>
    <w:p w14:paraId="089BB5E5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Data Protection and Information Sharing Protocol</w:t>
      </w:r>
      <w:r w:rsidRPr="00F34171">
        <w:rPr>
          <w:rFonts w:asciiTheme="minorHAnsi" w:hAnsiTheme="minorHAnsi" w:cstheme="minorHAnsi"/>
          <w:sz w:val="20"/>
          <w:szCs w:val="20"/>
        </w:rPr>
        <w:t xml:space="preserve"> (DPISP)</w:t>
      </w:r>
    </w:p>
    <w:p w14:paraId="589DD94C" w14:textId="77777777" w:rsidR="00F34171" w:rsidRPr="00F34171" w:rsidRDefault="00F34171" w:rsidP="00F34171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Confidentiality </w:t>
      </w:r>
    </w:p>
    <w:p w14:paraId="3AA620E9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2495E7E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Theme="minorHAnsi" w:hAnsiTheme="minorHAnsi" w:cstheme="minorHAnsi"/>
          <w:color w:val="000000"/>
          <w:sz w:val="20"/>
          <w:szCs w:val="20"/>
        </w:rPr>
      </w:pPr>
    </w:p>
    <w:p w14:paraId="23BAC511" w14:textId="77777777" w:rsidR="00F34171" w:rsidRPr="00F34171" w:rsidRDefault="00F34171" w:rsidP="00F3417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0"/>
          <w:szCs w:val="20"/>
        </w:rPr>
      </w:pPr>
    </w:p>
    <w:p w14:paraId="4F26E6FB" w14:textId="77777777" w:rsidR="00F34171" w:rsidRPr="00F34171" w:rsidRDefault="00F34171" w:rsidP="00F3417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Mark with an (X) to the caseworker or/and supervisor role in the CPIMS+:</w:t>
      </w:r>
    </w:p>
    <w:p w14:paraId="227801CE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6655" w:type="dxa"/>
        <w:jc w:val="center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4045"/>
        <w:gridCol w:w="1350"/>
        <w:gridCol w:w="1260"/>
      </w:tblGrid>
      <w:tr w:rsidR="00F34171" w:rsidRPr="00F34171" w14:paraId="25176579" w14:textId="77777777" w:rsidTr="00F34171">
        <w:trPr>
          <w:jc w:val="center"/>
        </w:trPr>
        <w:tc>
          <w:tcPr>
            <w:tcW w:w="4045" w:type="dxa"/>
            <w:shd w:val="clear" w:color="auto" w:fill="1D8CC8" w:themeFill="accent4"/>
          </w:tcPr>
          <w:p w14:paraId="70E9EE69" w14:textId="77777777" w:rsidR="00F34171" w:rsidRPr="00F34171" w:rsidRDefault="00F34171" w:rsidP="001700FC">
            <w:pPr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CPIMS+ role</w:t>
            </w:r>
          </w:p>
        </w:tc>
        <w:tc>
          <w:tcPr>
            <w:tcW w:w="1350" w:type="dxa"/>
            <w:shd w:val="clear" w:color="auto" w:fill="1D8CC8" w:themeFill="accent4"/>
          </w:tcPr>
          <w:p w14:paraId="596C2349" w14:textId="77777777" w:rsidR="00F34171" w:rsidRPr="00F34171" w:rsidRDefault="00F34171" w:rsidP="001700FC">
            <w:pPr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Caseworker</w:t>
            </w:r>
          </w:p>
        </w:tc>
        <w:tc>
          <w:tcPr>
            <w:tcW w:w="1260" w:type="dxa"/>
            <w:shd w:val="clear" w:color="auto" w:fill="1D8CC8" w:themeFill="accent4"/>
          </w:tcPr>
          <w:p w14:paraId="24928C26" w14:textId="77777777" w:rsidR="00F34171" w:rsidRPr="00F34171" w:rsidRDefault="00F34171" w:rsidP="001700FC">
            <w:pPr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Supervisor</w:t>
            </w:r>
          </w:p>
        </w:tc>
      </w:tr>
      <w:tr w:rsidR="00F34171" w:rsidRPr="00F34171" w14:paraId="520AE9B4" w14:textId="77777777" w:rsidTr="00F34171">
        <w:trPr>
          <w:trHeight w:val="485"/>
          <w:jc w:val="center"/>
        </w:trPr>
        <w:tc>
          <w:tcPr>
            <w:tcW w:w="4045" w:type="dxa"/>
            <w:shd w:val="clear" w:color="auto" w:fill="CDE9F8" w:themeFill="accent4" w:themeFillTint="33"/>
          </w:tcPr>
          <w:p w14:paraId="0D9C9A5E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Create new cases/edit the existing case</w:t>
            </w:r>
          </w:p>
        </w:tc>
        <w:tc>
          <w:tcPr>
            <w:tcW w:w="1350" w:type="dxa"/>
          </w:tcPr>
          <w:p w14:paraId="4BDABF9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1F513F2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420D230F" w14:textId="77777777" w:rsidTr="00F34171">
        <w:trPr>
          <w:trHeight w:val="620"/>
          <w:jc w:val="center"/>
        </w:trPr>
        <w:tc>
          <w:tcPr>
            <w:tcW w:w="4045" w:type="dxa"/>
            <w:shd w:val="clear" w:color="auto" w:fill="CDE9F8" w:themeFill="accent4" w:themeFillTint="33"/>
          </w:tcPr>
          <w:p w14:paraId="07B4807A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>Request approval for assessment, case plan, and case closure</w:t>
            </w:r>
          </w:p>
        </w:tc>
        <w:tc>
          <w:tcPr>
            <w:tcW w:w="1350" w:type="dxa"/>
          </w:tcPr>
          <w:p w14:paraId="32B172E1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91022B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7E148CC9" w14:textId="77777777" w:rsidTr="00F34171">
        <w:trPr>
          <w:jc w:val="center"/>
        </w:trPr>
        <w:tc>
          <w:tcPr>
            <w:tcW w:w="4045" w:type="dxa"/>
            <w:shd w:val="clear" w:color="auto" w:fill="CDE9F8" w:themeFill="accent4" w:themeFillTint="33"/>
          </w:tcPr>
          <w:p w14:paraId="0D06BE75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 xml:space="preserve">Approve the assessment, case plan, and case closure </w:t>
            </w:r>
          </w:p>
        </w:tc>
        <w:tc>
          <w:tcPr>
            <w:tcW w:w="1350" w:type="dxa"/>
          </w:tcPr>
          <w:p w14:paraId="56C55755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BB446FF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31154005" w14:textId="77777777" w:rsidTr="00F34171">
        <w:trPr>
          <w:trHeight w:val="557"/>
          <w:jc w:val="center"/>
        </w:trPr>
        <w:tc>
          <w:tcPr>
            <w:tcW w:w="4045" w:type="dxa"/>
            <w:shd w:val="clear" w:color="auto" w:fill="CDE9F8" w:themeFill="accent4" w:themeFillTint="33"/>
          </w:tcPr>
          <w:p w14:paraId="7569E770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 xml:space="preserve">Flagging &amp; unflagging </w:t>
            </w:r>
          </w:p>
        </w:tc>
        <w:tc>
          <w:tcPr>
            <w:tcW w:w="1350" w:type="dxa"/>
          </w:tcPr>
          <w:p w14:paraId="7AE0AD98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8708E71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171" w:rsidRPr="00F34171" w14:paraId="4F99E6D0" w14:textId="77777777" w:rsidTr="00F34171">
        <w:trPr>
          <w:trHeight w:val="548"/>
          <w:jc w:val="center"/>
        </w:trPr>
        <w:tc>
          <w:tcPr>
            <w:tcW w:w="4045" w:type="dxa"/>
            <w:shd w:val="clear" w:color="auto" w:fill="CDE9F8" w:themeFill="accent4" w:themeFillTint="33"/>
          </w:tcPr>
          <w:p w14:paraId="1745D7C9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sz w:val="20"/>
                <w:szCs w:val="20"/>
              </w:rPr>
              <w:t xml:space="preserve">Case assignment </w:t>
            </w:r>
          </w:p>
        </w:tc>
        <w:tc>
          <w:tcPr>
            <w:tcW w:w="1350" w:type="dxa"/>
          </w:tcPr>
          <w:p w14:paraId="6D73F6EF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4D52284" w14:textId="77777777" w:rsidR="00F34171" w:rsidRPr="00F34171" w:rsidRDefault="00F34171" w:rsidP="001700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3890A1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3B114CE0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65"/>
        <w:rPr>
          <w:rFonts w:asciiTheme="minorHAnsi" w:hAnsiTheme="minorHAnsi" w:cstheme="minorHAnsi"/>
          <w:color w:val="000000"/>
          <w:sz w:val="20"/>
          <w:szCs w:val="20"/>
        </w:rPr>
      </w:pPr>
    </w:p>
    <w:p w14:paraId="21BF05CB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Circle the </w:t>
      </w:r>
      <w:r w:rsidRPr="00F34171">
        <w:rPr>
          <w:rFonts w:asciiTheme="minorHAnsi" w:hAnsiTheme="minorHAnsi" w:cstheme="minorHAnsi"/>
          <w:color w:val="000000"/>
          <w:sz w:val="20"/>
          <w:szCs w:val="20"/>
          <w:u w:val="single"/>
        </w:rPr>
        <w:t>three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functions of Supervision:</w:t>
      </w:r>
    </w:p>
    <w:p w14:paraId="384DFD1C" w14:textId="77777777" w:rsidR="00F34171" w:rsidRPr="00F34171" w:rsidRDefault="00F34171" w:rsidP="00F34171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126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Accountability/ Administrative</w:t>
      </w:r>
    </w:p>
    <w:p w14:paraId="22F3F623" w14:textId="77777777" w:rsidR="00F34171" w:rsidRPr="00F34171" w:rsidRDefault="00F34171" w:rsidP="00F34171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126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Managerial/ Directive</w:t>
      </w:r>
    </w:p>
    <w:p w14:paraId="043663D3" w14:textId="77777777" w:rsidR="00F34171" w:rsidRPr="00F34171" w:rsidRDefault="00F34171" w:rsidP="00F34171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126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Educational/ Development</w:t>
      </w:r>
    </w:p>
    <w:p w14:paraId="35A05797" w14:textId="77777777" w:rsidR="00F34171" w:rsidRPr="00F34171" w:rsidRDefault="00F34171" w:rsidP="00F34171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126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Supportive </w:t>
      </w:r>
    </w:p>
    <w:p w14:paraId="634D0FB3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1E6029AF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6A2BE860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Circle the reasons for using child and adult case Management feedback forms: </w:t>
      </w:r>
    </w:p>
    <w:p w14:paraId="317EA7DB" w14:textId="77777777" w:rsidR="00F34171" w:rsidRPr="00F34171" w:rsidRDefault="00F34171" w:rsidP="00F3417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To find out what is working well</w:t>
      </w:r>
    </w:p>
    <w:p w14:paraId="62FA557F" w14:textId="77777777" w:rsidR="00F34171" w:rsidRPr="00F34171" w:rsidRDefault="00F34171" w:rsidP="00F3417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To find out what are the challenges</w:t>
      </w:r>
    </w:p>
    <w:p w14:paraId="38AEDA47" w14:textId="77777777" w:rsidR="00F34171" w:rsidRPr="00F34171" w:rsidRDefault="00F34171" w:rsidP="00F3417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To find out what we can improve in terms of service delivery</w:t>
      </w:r>
    </w:p>
    <w:p w14:paraId="26F8BA46" w14:textId="77777777" w:rsidR="00F34171" w:rsidRPr="00F34171" w:rsidRDefault="00F34171" w:rsidP="00F3417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To close the case</w:t>
      </w:r>
    </w:p>
    <w:p w14:paraId="2F0ED929" w14:textId="77777777" w:rsidR="00F34171" w:rsidRPr="00F34171" w:rsidRDefault="00F34171" w:rsidP="00F34171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67ADC98B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Please give one example for each Key Performance Indicators </w:t>
      </w:r>
      <w:r w:rsidRPr="00F34171">
        <w:rPr>
          <w:rFonts w:asciiTheme="minorHAnsi" w:hAnsiTheme="minorHAnsi" w:cstheme="minorHAnsi"/>
          <w:sz w:val="20"/>
          <w:szCs w:val="20"/>
        </w:rPr>
        <w:t>category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1119B68F" w14:textId="77777777" w:rsidR="00F34171" w:rsidRPr="00F34171" w:rsidRDefault="00F34171" w:rsidP="00F3417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 w:hanging="45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Caseload</w:t>
      </w:r>
    </w:p>
    <w:p w14:paraId="227D565B" w14:textId="77777777" w:rsidR="00F34171" w:rsidRPr="00F34171" w:rsidRDefault="00F34171" w:rsidP="00F3417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 w:hanging="45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Services and Access</w:t>
      </w:r>
    </w:p>
    <w:p w14:paraId="3D66A2B2" w14:textId="77777777" w:rsidR="00F34171" w:rsidRPr="00F34171" w:rsidRDefault="00F34171" w:rsidP="00F3417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 w:hanging="45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Case Management Process</w:t>
      </w:r>
    </w:p>
    <w:p w14:paraId="257C6500" w14:textId="77777777" w:rsidR="00F34171" w:rsidRPr="00F34171" w:rsidRDefault="00F34171" w:rsidP="00F3417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1440" w:hanging="450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Referrals</w:t>
      </w:r>
    </w:p>
    <w:p w14:paraId="6511179B" w14:textId="77777777" w:rsidR="00F34171" w:rsidRDefault="00F34171">
      <w:r>
        <w:br w:type="page"/>
      </w:r>
    </w:p>
    <w:tbl>
      <w:tblPr>
        <w:tblW w:w="8547" w:type="dxa"/>
        <w:tblInd w:w="7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52"/>
        <w:gridCol w:w="1679"/>
        <w:gridCol w:w="1679"/>
        <w:gridCol w:w="1680"/>
        <w:gridCol w:w="1757"/>
      </w:tblGrid>
      <w:tr w:rsidR="00F34171" w:rsidRPr="00F34171" w14:paraId="2B434E1D" w14:textId="77777777" w:rsidTr="001700FC">
        <w:trPr>
          <w:trHeight w:val="1035"/>
        </w:trPr>
        <w:tc>
          <w:tcPr>
            <w:tcW w:w="1752" w:type="dxa"/>
          </w:tcPr>
          <w:p w14:paraId="303B7EC7" w14:textId="6ACA1193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</w:tcPr>
          <w:p w14:paraId="757B6099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</w:tcPr>
          <w:p w14:paraId="1935B24A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14:paraId="3C057928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905B6D1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0186E60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On a scale of 1-5</w:t>
      </w:r>
      <w:r w:rsidRPr="00F34171">
        <w:rPr>
          <w:rFonts w:asciiTheme="minorHAnsi" w:hAnsiTheme="minorHAnsi" w:cstheme="minorHAnsi"/>
          <w:sz w:val="20"/>
          <w:szCs w:val="20"/>
        </w:rPr>
        <w:t>,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how do you rate your knowledge of IM4CM tools including CPIMS+? (Please select)</w:t>
      </w:r>
    </w:p>
    <w:p w14:paraId="544F296C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8639" w:type="dxa"/>
        <w:tblInd w:w="720" w:type="dxa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1771"/>
        <w:gridCol w:w="1697"/>
        <w:gridCol w:w="1697"/>
        <w:gridCol w:w="1698"/>
        <w:gridCol w:w="1776"/>
      </w:tblGrid>
      <w:tr w:rsidR="00F34171" w:rsidRPr="00F34171" w14:paraId="415C530F" w14:textId="77777777" w:rsidTr="00F34171">
        <w:tc>
          <w:tcPr>
            <w:tcW w:w="1771" w:type="dxa"/>
          </w:tcPr>
          <w:p w14:paraId="7BF4F82F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14:paraId="7FE22F1D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14:paraId="2336581C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14:paraId="76DEE54A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600F2DC9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F34171" w:rsidRPr="00F34171" w14:paraId="18F1C934" w14:textId="77777777" w:rsidTr="00F34171">
        <w:tc>
          <w:tcPr>
            <w:tcW w:w="1771" w:type="dxa"/>
          </w:tcPr>
          <w:p w14:paraId="0DEB3487" w14:textId="77777777" w:rsidR="00F34171" w:rsidRPr="00F34171" w:rsidRDefault="00F34171" w:rsidP="00F34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 very knowledgeable</w:t>
            </w:r>
          </w:p>
        </w:tc>
        <w:tc>
          <w:tcPr>
            <w:tcW w:w="1697" w:type="dxa"/>
          </w:tcPr>
          <w:p w14:paraId="134ADCDD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A07B824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</w:tcPr>
          <w:p w14:paraId="55301D36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31DD7C2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Extremely knowledgeable</w:t>
            </w:r>
          </w:p>
        </w:tc>
      </w:tr>
    </w:tbl>
    <w:p w14:paraId="5BA25B84" w14:textId="77777777" w:rsid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65"/>
        <w:rPr>
          <w:rFonts w:asciiTheme="minorHAnsi" w:hAnsiTheme="minorHAnsi" w:cstheme="minorHAnsi"/>
          <w:sz w:val="20"/>
          <w:szCs w:val="20"/>
        </w:rPr>
      </w:pPr>
    </w:p>
    <w:p w14:paraId="3C14EE87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65"/>
        <w:rPr>
          <w:rFonts w:asciiTheme="minorHAnsi" w:hAnsiTheme="minorHAnsi" w:cstheme="minorHAnsi"/>
          <w:sz w:val="20"/>
          <w:szCs w:val="20"/>
        </w:rPr>
      </w:pPr>
    </w:p>
    <w:p w14:paraId="687EF6E3" w14:textId="4B0360B8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On a scale of 1-5</w:t>
      </w:r>
      <w:r w:rsidRPr="00F34171">
        <w:rPr>
          <w:rFonts w:asciiTheme="minorHAnsi" w:hAnsiTheme="minorHAnsi" w:cstheme="minorHAnsi"/>
          <w:sz w:val="20"/>
          <w:szCs w:val="20"/>
        </w:rPr>
        <w:t>,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how do you rate your knowledge </w:t>
      </w:r>
      <w:r w:rsidRPr="00F34171">
        <w:rPr>
          <w:rFonts w:asciiTheme="minorHAnsi" w:hAnsiTheme="minorHAnsi" w:cstheme="minorHAnsi"/>
          <w:sz w:val="20"/>
          <w:szCs w:val="20"/>
        </w:rPr>
        <w:t>of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case management? (Please select)</w:t>
      </w:r>
    </w:p>
    <w:tbl>
      <w:tblPr>
        <w:tblW w:w="8639" w:type="dxa"/>
        <w:tblInd w:w="720" w:type="dxa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1771"/>
        <w:gridCol w:w="1697"/>
        <w:gridCol w:w="1697"/>
        <w:gridCol w:w="1698"/>
        <w:gridCol w:w="1776"/>
      </w:tblGrid>
      <w:tr w:rsidR="00F34171" w:rsidRPr="00F34171" w14:paraId="13BE161D" w14:textId="77777777" w:rsidTr="00F34171">
        <w:tc>
          <w:tcPr>
            <w:tcW w:w="1771" w:type="dxa"/>
          </w:tcPr>
          <w:p w14:paraId="69D252B5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14:paraId="44BBC757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14:paraId="72DB296C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14:paraId="5CD105C0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59D677C8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F34171" w:rsidRPr="00F34171" w14:paraId="05A6DB6A" w14:textId="77777777" w:rsidTr="00F34171">
        <w:tc>
          <w:tcPr>
            <w:tcW w:w="1771" w:type="dxa"/>
          </w:tcPr>
          <w:p w14:paraId="7E6323EF" w14:textId="77777777" w:rsidR="00F34171" w:rsidRPr="00F34171" w:rsidRDefault="00F34171" w:rsidP="00F34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 very knowledgeable</w:t>
            </w:r>
          </w:p>
        </w:tc>
        <w:tc>
          <w:tcPr>
            <w:tcW w:w="1697" w:type="dxa"/>
          </w:tcPr>
          <w:p w14:paraId="3C667A04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263BE66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</w:tcPr>
          <w:p w14:paraId="078C2BD2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779C5D2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Extremely knowledgeable</w:t>
            </w:r>
          </w:p>
        </w:tc>
      </w:tr>
    </w:tbl>
    <w:p w14:paraId="048884D2" w14:textId="77777777" w:rsid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766035E2" w14:textId="77777777" w:rsid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11A8EDC4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p w14:paraId="045C0F22" w14:textId="77777777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On a scale of 1-5</w:t>
      </w:r>
      <w:r w:rsidRPr="00F34171">
        <w:rPr>
          <w:rFonts w:asciiTheme="minorHAnsi" w:hAnsiTheme="minorHAnsi" w:cstheme="minorHAnsi"/>
          <w:sz w:val="20"/>
          <w:szCs w:val="20"/>
        </w:rPr>
        <w:t>,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how do you rate your confidence about using IM4CM tools including CPIMS+? (Please select)</w:t>
      </w:r>
    </w:p>
    <w:p w14:paraId="5ABD5096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8639" w:type="dxa"/>
        <w:tblInd w:w="720" w:type="dxa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1771"/>
        <w:gridCol w:w="1697"/>
        <w:gridCol w:w="1697"/>
        <w:gridCol w:w="1698"/>
        <w:gridCol w:w="1776"/>
      </w:tblGrid>
      <w:tr w:rsidR="00F34171" w:rsidRPr="00F34171" w14:paraId="51B44F8E" w14:textId="77777777" w:rsidTr="00F34171">
        <w:tc>
          <w:tcPr>
            <w:tcW w:w="1771" w:type="dxa"/>
          </w:tcPr>
          <w:p w14:paraId="2BC95E0A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14:paraId="67296D69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14:paraId="3B5755CC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14:paraId="2083483B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6776C018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F34171" w:rsidRPr="00F34171" w14:paraId="5829A3FC" w14:textId="77777777" w:rsidTr="00F34171">
        <w:tc>
          <w:tcPr>
            <w:tcW w:w="1771" w:type="dxa"/>
          </w:tcPr>
          <w:p w14:paraId="0D5CD793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697" w:type="dxa"/>
          </w:tcPr>
          <w:p w14:paraId="3DC6E5D7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26C2ED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</w:tcPr>
          <w:p w14:paraId="5B4EB23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7518EC2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Extremely confident</w:t>
            </w:r>
          </w:p>
        </w:tc>
      </w:tr>
    </w:tbl>
    <w:p w14:paraId="25C80D74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65"/>
        <w:rPr>
          <w:rFonts w:asciiTheme="minorHAnsi" w:hAnsiTheme="minorHAnsi" w:cstheme="minorHAnsi"/>
          <w:sz w:val="20"/>
          <w:szCs w:val="20"/>
        </w:rPr>
      </w:pPr>
    </w:p>
    <w:p w14:paraId="06B88CB3" w14:textId="77777777" w:rsid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65"/>
        <w:rPr>
          <w:rFonts w:asciiTheme="minorHAnsi" w:hAnsiTheme="minorHAnsi" w:cstheme="minorHAnsi"/>
          <w:sz w:val="20"/>
          <w:szCs w:val="20"/>
        </w:rPr>
      </w:pPr>
    </w:p>
    <w:p w14:paraId="237F384D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65"/>
        <w:rPr>
          <w:rFonts w:asciiTheme="minorHAnsi" w:hAnsiTheme="minorHAnsi" w:cstheme="minorHAnsi"/>
          <w:sz w:val="20"/>
          <w:szCs w:val="20"/>
        </w:rPr>
      </w:pPr>
    </w:p>
    <w:p w14:paraId="62882864" w14:textId="12F61CB8" w:rsidR="00F34171" w:rsidRPr="00F34171" w:rsidRDefault="00F34171" w:rsidP="00F341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hAnsiTheme="minorHAnsi" w:cstheme="minorHAnsi"/>
          <w:sz w:val="20"/>
          <w:szCs w:val="20"/>
        </w:rPr>
      </w:pPr>
      <w:r w:rsidRPr="00F34171">
        <w:rPr>
          <w:rFonts w:asciiTheme="minorHAnsi" w:hAnsiTheme="minorHAnsi" w:cstheme="minorHAnsi"/>
          <w:color w:val="000000"/>
          <w:sz w:val="20"/>
          <w:szCs w:val="20"/>
        </w:rPr>
        <w:t>On a scale of 1-5</w:t>
      </w:r>
      <w:r w:rsidRPr="00F34171">
        <w:rPr>
          <w:rFonts w:asciiTheme="minorHAnsi" w:hAnsiTheme="minorHAnsi" w:cstheme="minorHAnsi"/>
          <w:sz w:val="20"/>
          <w:szCs w:val="20"/>
        </w:rPr>
        <w:t>,</w:t>
      </w:r>
      <w:r w:rsidRPr="00F34171">
        <w:rPr>
          <w:rFonts w:asciiTheme="minorHAnsi" w:hAnsiTheme="minorHAnsi" w:cstheme="minorHAnsi"/>
          <w:color w:val="000000"/>
          <w:sz w:val="20"/>
          <w:szCs w:val="20"/>
        </w:rPr>
        <w:t xml:space="preserve"> how confident do you feel about applying your knowledge of case management in your day-to-day case management work? (Please select)</w:t>
      </w:r>
    </w:p>
    <w:p w14:paraId="1C827F10" w14:textId="77777777" w:rsidR="00F34171" w:rsidRPr="00F34171" w:rsidRDefault="00F34171" w:rsidP="00F34171">
      <w:pPr>
        <w:pBdr>
          <w:top w:val="nil"/>
          <w:left w:val="nil"/>
          <w:bottom w:val="nil"/>
          <w:right w:val="nil"/>
          <w:between w:val="nil"/>
        </w:pBdr>
        <w:ind w:left="765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8547" w:type="dxa"/>
        <w:tblInd w:w="720" w:type="dxa"/>
        <w:tblBorders>
          <w:top w:val="single" w:sz="4" w:space="0" w:color="1D8CC8" w:themeColor="accent4"/>
          <w:left w:val="single" w:sz="4" w:space="0" w:color="1D8CC8" w:themeColor="accent4"/>
          <w:bottom w:val="single" w:sz="4" w:space="0" w:color="1D8CC8" w:themeColor="accent4"/>
          <w:right w:val="single" w:sz="4" w:space="0" w:color="1D8CC8" w:themeColor="accent4"/>
          <w:insideH w:val="single" w:sz="4" w:space="0" w:color="1D8CC8" w:themeColor="accent4"/>
          <w:insideV w:val="single" w:sz="4" w:space="0" w:color="1D8CC8" w:themeColor="accent4"/>
        </w:tblBorders>
        <w:tblLayout w:type="fixed"/>
        <w:tblLook w:val="0400" w:firstRow="0" w:lastRow="0" w:firstColumn="0" w:lastColumn="0" w:noHBand="0" w:noVBand="1"/>
      </w:tblPr>
      <w:tblGrid>
        <w:gridCol w:w="1752"/>
        <w:gridCol w:w="1679"/>
        <w:gridCol w:w="1679"/>
        <w:gridCol w:w="1680"/>
        <w:gridCol w:w="1757"/>
      </w:tblGrid>
      <w:tr w:rsidR="00F34171" w:rsidRPr="00F34171" w14:paraId="21FDAE41" w14:textId="77777777" w:rsidTr="00F34171">
        <w:trPr>
          <w:trHeight w:val="282"/>
        </w:trPr>
        <w:tc>
          <w:tcPr>
            <w:tcW w:w="1752" w:type="dxa"/>
          </w:tcPr>
          <w:p w14:paraId="55515085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9" w:type="dxa"/>
          </w:tcPr>
          <w:p w14:paraId="2B8AD1A3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</w:tcPr>
          <w:p w14:paraId="07993375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14:paraId="1B57CFCC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7" w:type="dxa"/>
          </w:tcPr>
          <w:p w14:paraId="12CB72B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F34171" w:rsidRPr="00F34171" w14:paraId="2110ABB6" w14:textId="77777777" w:rsidTr="00F34171">
        <w:trPr>
          <w:trHeight w:val="461"/>
        </w:trPr>
        <w:tc>
          <w:tcPr>
            <w:tcW w:w="1752" w:type="dxa"/>
          </w:tcPr>
          <w:p w14:paraId="1C12B52E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 confident</w:t>
            </w:r>
          </w:p>
        </w:tc>
        <w:tc>
          <w:tcPr>
            <w:tcW w:w="1679" w:type="dxa"/>
          </w:tcPr>
          <w:p w14:paraId="14BD56B8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</w:tcPr>
          <w:p w14:paraId="3EB47C61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14:paraId="2D145D2C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14722DA" w14:textId="77777777" w:rsidR="00F34171" w:rsidRPr="00F34171" w:rsidRDefault="00F34171" w:rsidP="00170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41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Extremely confident</w:t>
            </w:r>
          </w:p>
        </w:tc>
      </w:tr>
    </w:tbl>
    <w:p w14:paraId="17982689" w14:textId="77777777" w:rsidR="00F34171" w:rsidRPr="00F34171" w:rsidRDefault="00F34171" w:rsidP="00F34171">
      <w:pPr>
        <w:rPr>
          <w:rFonts w:asciiTheme="minorHAnsi" w:hAnsiTheme="minorHAnsi" w:cstheme="minorHAnsi"/>
          <w:sz w:val="20"/>
          <w:szCs w:val="20"/>
        </w:rPr>
      </w:pPr>
    </w:p>
    <w:bookmarkEnd w:id="0"/>
    <w:p w14:paraId="08C940D0" w14:textId="77777777" w:rsidR="00D36B29" w:rsidRPr="00F34171" w:rsidRDefault="00D36B29" w:rsidP="00D36B29">
      <w:pPr>
        <w:rPr>
          <w:rFonts w:asciiTheme="minorHAnsi" w:eastAsia="Verdana" w:hAnsiTheme="minorHAnsi" w:cstheme="minorHAnsi"/>
          <w:sz w:val="20"/>
          <w:szCs w:val="20"/>
        </w:rPr>
      </w:pPr>
    </w:p>
    <w:sectPr w:rsidR="00D36B29" w:rsidRPr="00F34171" w:rsidSect="009551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AE8E" w14:textId="77777777" w:rsidR="0057550C" w:rsidRDefault="0057550C" w:rsidP="001A5C8A">
      <w:r>
        <w:separator/>
      </w:r>
    </w:p>
  </w:endnote>
  <w:endnote w:type="continuationSeparator" w:id="0">
    <w:p w14:paraId="0A882BF9" w14:textId="77777777" w:rsidR="0057550C" w:rsidRDefault="0057550C" w:rsidP="001A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Helvetica Neue">
    <w:altName w:val="Arial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8716B" w14:textId="77777777" w:rsidR="009C5A37" w:rsidRDefault="009C5A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387FE8" w14:textId="77777777" w:rsidR="009C5A37" w:rsidRDefault="009C5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35A5C" w14:textId="77777777" w:rsidR="0057550C" w:rsidRDefault="0057550C" w:rsidP="001A5C8A">
      <w:r>
        <w:separator/>
      </w:r>
    </w:p>
  </w:footnote>
  <w:footnote w:type="continuationSeparator" w:id="0">
    <w:p w14:paraId="42288831" w14:textId="77777777" w:rsidR="0057550C" w:rsidRDefault="0057550C" w:rsidP="001A5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2EA5" w14:textId="5A1B19DE" w:rsidR="00192A60" w:rsidRDefault="00192A6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BC4A30" wp14:editId="08A94DC6">
          <wp:simplePos x="0" y="0"/>
          <wp:positionH relativeFrom="margin">
            <wp:posOffset>4533900</wp:posOffset>
          </wp:positionH>
          <wp:positionV relativeFrom="paragraph">
            <wp:posOffset>-148272</wp:posOffset>
          </wp:positionV>
          <wp:extent cx="1407160" cy="401320"/>
          <wp:effectExtent l="0" t="0" r="0" b="0"/>
          <wp:wrapNone/>
          <wp:docPr id="7" name="Picture 6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604D5DB-72F3-BDEE-186B-58562CC998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Text&#10;&#10;Description automatically generated">
                    <a:extLst>
                      <a:ext uri="{FF2B5EF4-FFF2-40B4-BE49-F238E27FC236}">
                        <a16:creationId xmlns:a16="http://schemas.microsoft.com/office/drawing/2014/main" id="{3604D5DB-72F3-BDEE-186B-58562CC998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160" cy="401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3E8"/>
    <w:multiLevelType w:val="hybridMultilevel"/>
    <w:tmpl w:val="B268B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B3DD8"/>
    <w:multiLevelType w:val="multilevel"/>
    <w:tmpl w:val="8910AEEE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720F2A"/>
    <w:multiLevelType w:val="hybridMultilevel"/>
    <w:tmpl w:val="71B6B6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17B16"/>
    <w:multiLevelType w:val="multilevel"/>
    <w:tmpl w:val="91862BF6"/>
    <w:lvl w:ilvl="0">
      <w:start w:val="1"/>
      <w:numFmt w:val="lowerLetter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A7121"/>
    <w:multiLevelType w:val="multilevel"/>
    <w:tmpl w:val="C1B4B3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B14DE"/>
    <w:multiLevelType w:val="hybridMultilevel"/>
    <w:tmpl w:val="1C429B2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BD5C59"/>
    <w:multiLevelType w:val="multilevel"/>
    <w:tmpl w:val="30E4E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9F6E70"/>
    <w:multiLevelType w:val="hybridMultilevel"/>
    <w:tmpl w:val="6414CC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47FBB"/>
    <w:multiLevelType w:val="hybridMultilevel"/>
    <w:tmpl w:val="65CA4F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93C18"/>
    <w:multiLevelType w:val="hybridMultilevel"/>
    <w:tmpl w:val="3918BF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D13D7"/>
    <w:multiLevelType w:val="hybridMultilevel"/>
    <w:tmpl w:val="B4E65F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A4124"/>
    <w:multiLevelType w:val="hybridMultilevel"/>
    <w:tmpl w:val="9342CF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24FCB"/>
    <w:multiLevelType w:val="hybridMultilevel"/>
    <w:tmpl w:val="C8C8554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1F6523"/>
    <w:multiLevelType w:val="hybridMultilevel"/>
    <w:tmpl w:val="5450DC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82FBB"/>
    <w:multiLevelType w:val="hybridMultilevel"/>
    <w:tmpl w:val="355C6A68"/>
    <w:lvl w:ilvl="0" w:tplc="79E6DECE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50" w:hanging="360"/>
      </w:pPr>
    </w:lvl>
    <w:lvl w:ilvl="2" w:tplc="0809001B" w:tentative="1">
      <w:start w:val="1"/>
      <w:numFmt w:val="lowerRoman"/>
      <w:lvlText w:val="%3."/>
      <w:lvlJc w:val="right"/>
      <w:pPr>
        <w:ind w:left="2570" w:hanging="180"/>
      </w:pPr>
    </w:lvl>
    <w:lvl w:ilvl="3" w:tplc="0809000F" w:tentative="1">
      <w:start w:val="1"/>
      <w:numFmt w:val="decimal"/>
      <w:lvlText w:val="%4."/>
      <w:lvlJc w:val="left"/>
      <w:pPr>
        <w:ind w:left="3290" w:hanging="360"/>
      </w:pPr>
    </w:lvl>
    <w:lvl w:ilvl="4" w:tplc="08090019" w:tentative="1">
      <w:start w:val="1"/>
      <w:numFmt w:val="lowerLetter"/>
      <w:lvlText w:val="%5."/>
      <w:lvlJc w:val="left"/>
      <w:pPr>
        <w:ind w:left="4010" w:hanging="360"/>
      </w:pPr>
    </w:lvl>
    <w:lvl w:ilvl="5" w:tplc="0809001B" w:tentative="1">
      <w:start w:val="1"/>
      <w:numFmt w:val="lowerRoman"/>
      <w:lvlText w:val="%6."/>
      <w:lvlJc w:val="right"/>
      <w:pPr>
        <w:ind w:left="4730" w:hanging="180"/>
      </w:pPr>
    </w:lvl>
    <w:lvl w:ilvl="6" w:tplc="0809000F" w:tentative="1">
      <w:start w:val="1"/>
      <w:numFmt w:val="decimal"/>
      <w:lvlText w:val="%7."/>
      <w:lvlJc w:val="left"/>
      <w:pPr>
        <w:ind w:left="5450" w:hanging="360"/>
      </w:pPr>
    </w:lvl>
    <w:lvl w:ilvl="7" w:tplc="08090019" w:tentative="1">
      <w:start w:val="1"/>
      <w:numFmt w:val="lowerLetter"/>
      <w:lvlText w:val="%8."/>
      <w:lvlJc w:val="left"/>
      <w:pPr>
        <w:ind w:left="6170" w:hanging="360"/>
      </w:pPr>
    </w:lvl>
    <w:lvl w:ilvl="8" w:tplc="08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5" w15:restartNumberingAfterBreak="0">
    <w:nsid w:val="56C33902"/>
    <w:multiLevelType w:val="hybridMultilevel"/>
    <w:tmpl w:val="916A26FC"/>
    <w:lvl w:ilvl="0" w:tplc="C1C08AC2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A4A850D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67D85EC2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B8E228C2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EA884C4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C9ECE7A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BEDEC552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67047CE0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350755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591A03C4"/>
    <w:multiLevelType w:val="hybridMultilevel"/>
    <w:tmpl w:val="C714D7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198B"/>
    <w:multiLevelType w:val="hybridMultilevel"/>
    <w:tmpl w:val="564E5D30"/>
    <w:lvl w:ilvl="0" w:tplc="48DA64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E64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4E83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28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6C6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5025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EE0E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E0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C4E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00F4E"/>
    <w:multiLevelType w:val="hybridMultilevel"/>
    <w:tmpl w:val="AC34C6A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05EB6"/>
    <w:multiLevelType w:val="hybridMultilevel"/>
    <w:tmpl w:val="5F969B9A"/>
    <w:lvl w:ilvl="0" w:tplc="CD862DC6">
      <w:start w:val="1"/>
      <w:numFmt w:val="decimal"/>
      <w:lvlText w:val="%1)"/>
      <w:lvlJc w:val="left"/>
      <w:pPr>
        <w:ind w:left="770" w:hanging="360"/>
      </w:pPr>
      <w:rPr>
        <w:rFonts w:ascii="Helvetica Neue" w:eastAsia="Verdana" w:hAnsi="Helvetica Neue" w:cs="Calibri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0FF64EC"/>
    <w:multiLevelType w:val="multilevel"/>
    <w:tmpl w:val="E7624A20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66EA764B"/>
    <w:multiLevelType w:val="multilevel"/>
    <w:tmpl w:val="BF489F16"/>
    <w:lvl w:ilvl="0">
      <w:start w:val="1"/>
      <w:numFmt w:val="lowerLetter"/>
      <w:lvlText w:val="%1."/>
      <w:lvlJc w:val="left"/>
      <w:pPr>
        <w:ind w:left="1935" w:hanging="360"/>
      </w:pPr>
    </w:lvl>
    <w:lvl w:ilvl="1">
      <w:start w:val="1"/>
      <w:numFmt w:val="lowerLetter"/>
      <w:lvlText w:val="%2."/>
      <w:lvlJc w:val="left"/>
      <w:pPr>
        <w:ind w:left="2655" w:hanging="360"/>
      </w:pPr>
    </w:lvl>
    <w:lvl w:ilvl="2">
      <w:start w:val="1"/>
      <w:numFmt w:val="lowerRoman"/>
      <w:lvlText w:val="%3."/>
      <w:lvlJc w:val="right"/>
      <w:pPr>
        <w:ind w:left="3375" w:hanging="180"/>
      </w:pPr>
    </w:lvl>
    <w:lvl w:ilvl="3">
      <w:start w:val="1"/>
      <w:numFmt w:val="decimal"/>
      <w:lvlText w:val="%4."/>
      <w:lvlJc w:val="left"/>
      <w:pPr>
        <w:ind w:left="4095" w:hanging="360"/>
      </w:pPr>
    </w:lvl>
    <w:lvl w:ilvl="4">
      <w:start w:val="1"/>
      <w:numFmt w:val="lowerLetter"/>
      <w:lvlText w:val="%5."/>
      <w:lvlJc w:val="left"/>
      <w:pPr>
        <w:ind w:left="4815" w:hanging="360"/>
      </w:pPr>
    </w:lvl>
    <w:lvl w:ilvl="5">
      <w:start w:val="1"/>
      <w:numFmt w:val="lowerRoman"/>
      <w:lvlText w:val="%6."/>
      <w:lvlJc w:val="right"/>
      <w:pPr>
        <w:ind w:left="5535" w:hanging="180"/>
      </w:pPr>
    </w:lvl>
    <w:lvl w:ilvl="6">
      <w:start w:val="1"/>
      <w:numFmt w:val="decimal"/>
      <w:lvlText w:val="%7."/>
      <w:lvlJc w:val="left"/>
      <w:pPr>
        <w:ind w:left="6255" w:hanging="360"/>
      </w:pPr>
    </w:lvl>
    <w:lvl w:ilvl="7">
      <w:start w:val="1"/>
      <w:numFmt w:val="lowerLetter"/>
      <w:lvlText w:val="%8."/>
      <w:lvlJc w:val="left"/>
      <w:pPr>
        <w:ind w:left="6975" w:hanging="360"/>
      </w:pPr>
    </w:lvl>
    <w:lvl w:ilvl="8">
      <w:start w:val="1"/>
      <w:numFmt w:val="lowerRoman"/>
      <w:lvlText w:val="%9."/>
      <w:lvlJc w:val="right"/>
      <w:pPr>
        <w:ind w:left="7695" w:hanging="180"/>
      </w:pPr>
    </w:lvl>
  </w:abstractNum>
  <w:abstractNum w:abstractNumId="22" w15:restartNumberingAfterBreak="0">
    <w:nsid w:val="6C5260BC"/>
    <w:multiLevelType w:val="hybridMultilevel"/>
    <w:tmpl w:val="A96897D2"/>
    <w:lvl w:ilvl="0" w:tplc="E61EB574">
      <w:start w:val="1"/>
      <w:numFmt w:val="bullet"/>
      <w:lvlText w:val="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75F15F77"/>
    <w:multiLevelType w:val="hybridMultilevel"/>
    <w:tmpl w:val="00FAF4AC"/>
    <w:lvl w:ilvl="0" w:tplc="FBE8B0FA">
      <w:start w:val="1"/>
      <w:numFmt w:val="lowerLetter"/>
      <w:lvlText w:val="%1)"/>
      <w:lvlJc w:val="left"/>
      <w:pPr>
        <w:ind w:left="1080" w:hanging="360"/>
      </w:pPr>
      <w:rPr>
        <w:rFonts w:ascii="Helvetica Neue" w:eastAsia="Verdana" w:hAnsi="Helvetica Neue" w:cs="Verdana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025AC6"/>
    <w:multiLevelType w:val="hybridMultilevel"/>
    <w:tmpl w:val="731440A4"/>
    <w:lvl w:ilvl="0" w:tplc="AB242B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2CD7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863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900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68B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8E71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EE6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3E61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6A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754451">
    <w:abstractNumId w:val="24"/>
  </w:num>
  <w:num w:numId="2" w16cid:durableId="1140919491">
    <w:abstractNumId w:val="15"/>
  </w:num>
  <w:num w:numId="3" w16cid:durableId="874004483">
    <w:abstractNumId w:val="17"/>
  </w:num>
  <w:num w:numId="4" w16cid:durableId="504590253">
    <w:abstractNumId w:val="0"/>
  </w:num>
  <w:num w:numId="5" w16cid:durableId="718213630">
    <w:abstractNumId w:val="10"/>
  </w:num>
  <w:num w:numId="6" w16cid:durableId="306906635">
    <w:abstractNumId w:val="19"/>
  </w:num>
  <w:num w:numId="7" w16cid:durableId="1728263885">
    <w:abstractNumId w:val="14"/>
  </w:num>
  <w:num w:numId="8" w16cid:durableId="344285342">
    <w:abstractNumId w:val="18"/>
  </w:num>
  <w:num w:numId="9" w16cid:durableId="16198644">
    <w:abstractNumId w:val="13"/>
  </w:num>
  <w:num w:numId="10" w16cid:durableId="23597178">
    <w:abstractNumId w:val="8"/>
  </w:num>
  <w:num w:numId="11" w16cid:durableId="448360254">
    <w:abstractNumId w:val="12"/>
  </w:num>
  <w:num w:numId="12" w16cid:durableId="653144304">
    <w:abstractNumId w:val="23"/>
  </w:num>
  <w:num w:numId="13" w16cid:durableId="1873296837">
    <w:abstractNumId w:val="2"/>
  </w:num>
  <w:num w:numId="14" w16cid:durableId="551768466">
    <w:abstractNumId w:val="16"/>
  </w:num>
  <w:num w:numId="15" w16cid:durableId="570241386">
    <w:abstractNumId w:val="22"/>
  </w:num>
  <w:num w:numId="16" w16cid:durableId="1240365769">
    <w:abstractNumId w:val="7"/>
  </w:num>
  <w:num w:numId="17" w16cid:durableId="289898230">
    <w:abstractNumId w:val="5"/>
  </w:num>
  <w:num w:numId="18" w16cid:durableId="1515267723">
    <w:abstractNumId w:val="9"/>
  </w:num>
  <w:num w:numId="19" w16cid:durableId="857350093">
    <w:abstractNumId w:val="11"/>
  </w:num>
  <w:num w:numId="20" w16cid:durableId="1732459765">
    <w:abstractNumId w:val="3"/>
  </w:num>
  <w:num w:numId="21" w16cid:durableId="1247417883">
    <w:abstractNumId w:val="20"/>
  </w:num>
  <w:num w:numId="22" w16cid:durableId="731008586">
    <w:abstractNumId w:val="21"/>
  </w:num>
  <w:num w:numId="23" w16cid:durableId="1049690982">
    <w:abstractNumId w:val="1"/>
  </w:num>
  <w:num w:numId="24" w16cid:durableId="35352033">
    <w:abstractNumId w:val="4"/>
  </w:num>
  <w:num w:numId="25" w16cid:durableId="2520086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33C"/>
    <w:rsid w:val="00000F0C"/>
    <w:rsid w:val="000119CB"/>
    <w:rsid w:val="00046008"/>
    <w:rsid w:val="000E6B13"/>
    <w:rsid w:val="0010443A"/>
    <w:rsid w:val="00176C50"/>
    <w:rsid w:val="00180F55"/>
    <w:rsid w:val="00181078"/>
    <w:rsid w:val="00182976"/>
    <w:rsid w:val="00192A60"/>
    <w:rsid w:val="001A5C8A"/>
    <w:rsid w:val="001C5B21"/>
    <w:rsid w:val="001D65C8"/>
    <w:rsid w:val="001E0171"/>
    <w:rsid w:val="001F2993"/>
    <w:rsid w:val="00220C2B"/>
    <w:rsid w:val="00222602"/>
    <w:rsid w:val="00256831"/>
    <w:rsid w:val="002A60BF"/>
    <w:rsid w:val="002A6823"/>
    <w:rsid w:val="002B3F0D"/>
    <w:rsid w:val="002D5967"/>
    <w:rsid w:val="003106C5"/>
    <w:rsid w:val="00311A2D"/>
    <w:rsid w:val="0038574A"/>
    <w:rsid w:val="003C7FEA"/>
    <w:rsid w:val="003D3E3B"/>
    <w:rsid w:val="004227C9"/>
    <w:rsid w:val="00432509"/>
    <w:rsid w:val="00461E48"/>
    <w:rsid w:val="00466FBD"/>
    <w:rsid w:val="00475A08"/>
    <w:rsid w:val="0048330B"/>
    <w:rsid w:val="00515584"/>
    <w:rsid w:val="00532B12"/>
    <w:rsid w:val="00551E94"/>
    <w:rsid w:val="0055633C"/>
    <w:rsid w:val="0057550C"/>
    <w:rsid w:val="00591CED"/>
    <w:rsid w:val="005A1538"/>
    <w:rsid w:val="005C693B"/>
    <w:rsid w:val="005D020A"/>
    <w:rsid w:val="005E6049"/>
    <w:rsid w:val="005F1055"/>
    <w:rsid w:val="006016F0"/>
    <w:rsid w:val="00633182"/>
    <w:rsid w:val="00672E65"/>
    <w:rsid w:val="006A72A2"/>
    <w:rsid w:val="006F05EB"/>
    <w:rsid w:val="006F7463"/>
    <w:rsid w:val="007051ED"/>
    <w:rsid w:val="00732681"/>
    <w:rsid w:val="0074419B"/>
    <w:rsid w:val="00751961"/>
    <w:rsid w:val="0076669F"/>
    <w:rsid w:val="007C1DFD"/>
    <w:rsid w:val="007C66A5"/>
    <w:rsid w:val="00816D56"/>
    <w:rsid w:val="00831B72"/>
    <w:rsid w:val="00840A2B"/>
    <w:rsid w:val="00850E92"/>
    <w:rsid w:val="008B65FA"/>
    <w:rsid w:val="008D379C"/>
    <w:rsid w:val="008E60CD"/>
    <w:rsid w:val="0092341D"/>
    <w:rsid w:val="0092439E"/>
    <w:rsid w:val="0095517F"/>
    <w:rsid w:val="00957F47"/>
    <w:rsid w:val="00970E4D"/>
    <w:rsid w:val="00983501"/>
    <w:rsid w:val="009A7CEB"/>
    <w:rsid w:val="009B4B60"/>
    <w:rsid w:val="009B6AF3"/>
    <w:rsid w:val="009C5A37"/>
    <w:rsid w:val="009D1D3E"/>
    <w:rsid w:val="00A11616"/>
    <w:rsid w:val="00A47A5C"/>
    <w:rsid w:val="00A76770"/>
    <w:rsid w:val="00A933DE"/>
    <w:rsid w:val="00AA1BED"/>
    <w:rsid w:val="00AE2F54"/>
    <w:rsid w:val="00B14FE9"/>
    <w:rsid w:val="00B442CB"/>
    <w:rsid w:val="00B543FE"/>
    <w:rsid w:val="00B702C4"/>
    <w:rsid w:val="00BA51A6"/>
    <w:rsid w:val="00BB4342"/>
    <w:rsid w:val="00BD0CD7"/>
    <w:rsid w:val="00BE2B76"/>
    <w:rsid w:val="00BE6743"/>
    <w:rsid w:val="00BF6E6B"/>
    <w:rsid w:val="00C7735F"/>
    <w:rsid w:val="00CB1D7B"/>
    <w:rsid w:val="00CB238A"/>
    <w:rsid w:val="00CE121B"/>
    <w:rsid w:val="00D241E7"/>
    <w:rsid w:val="00D36B29"/>
    <w:rsid w:val="00D37F62"/>
    <w:rsid w:val="00D4028B"/>
    <w:rsid w:val="00D421F3"/>
    <w:rsid w:val="00D50E3F"/>
    <w:rsid w:val="00D570C3"/>
    <w:rsid w:val="00D92FBA"/>
    <w:rsid w:val="00DB4EFD"/>
    <w:rsid w:val="00DE13A5"/>
    <w:rsid w:val="00E1005D"/>
    <w:rsid w:val="00E12D29"/>
    <w:rsid w:val="00E412DF"/>
    <w:rsid w:val="00E70BD7"/>
    <w:rsid w:val="00EC4B84"/>
    <w:rsid w:val="00EE07EE"/>
    <w:rsid w:val="00F16950"/>
    <w:rsid w:val="00F34171"/>
    <w:rsid w:val="00F632F1"/>
    <w:rsid w:val="00F6780B"/>
    <w:rsid w:val="00F7491B"/>
    <w:rsid w:val="00F92059"/>
    <w:rsid w:val="00F926E0"/>
    <w:rsid w:val="00F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04B09"/>
  <w15:chartTrackingRefBased/>
  <w15:docId w15:val="{1336F59A-4196-4BB2-98D3-117CE60D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FC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40F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0FC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82976"/>
    <w:pPr>
      <w:ind w:left="720"/>
      <w:contextualSpacing/>
    </w:pPr>
  </w:style>
  <w:style w:type="character" w:styleId="CommentReference">
    <w:name w:val="annotation reference"/>
    <w:semiHidden/>
    <w:unhideWhenUsed/>
    <w:rsid w:val="002B3F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B3F0D"/>
    <w:pPr>
      <w:spacing w:after="160"/>
      <w:ind w:left="357" w:hanging="357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link w:val="CommentText"/>
    <w:semiHidden/>
    <w:rsid w:val="002B3F0D"/>
    <w:rPr>
      <w:rFonts w:ascii="Calibri" w:eastAsia="Calibri" w:hAnsi="Calibri"/>
      <w:lang w:val="en-US" w:eastAsia="en-US"/>
    </w:rPr>
  </w:style>
  <w:style w:type="table" w:styleId="TableGrid">
    <w:name w:val="Table Grid"/>
    <w:basedOn w:val="TableNormal"/>
    <w:uiPriority w:val="59"/>
    <w:rsid w:val="00176C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B76"/>
    <w:pPr>
      <w:spacing w:after="0"/>
      <w:ind w:left="0" w:firstLine="0"/>
    </w:pPr>
    <w:rPr>
      <w:rFonts w:ascii="Times New Roman" w:eastAsia="Times New Roman" w:hAnsi="Times New Roman"/>
      <w:b/>
      <w:bCs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BE2B76"/>
    <w:rPr>
      <w:rFonts w:ascii="Calibri" w:eastAsia="Calibri" w:hAnsi="Calibri"/>
      <w:b/>
      <w:bCs/>
      <w:lang w:val="en-US" w:eastAsia="en-US"/>
    </w:rPr>
  </w:style>
  <w:style w:type="character" w:customStyle="1" w:styleId="HeaderChar">
    <w:name w:val="Header Char"/>
    <w:link w:val="Header"/>
    <w:uiPriority w:val="99"/>
    <w:rsid w:val="009A7CEB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76669F"/>
    <w:pPr>
      <w:ind w:left="357" w:hanging="357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9C5A3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llian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7467C"/>
      </a:accent1>
      <a:accent2>
        <a:srgbClr val="B78EA3"/>
      </a:accent2>
      <a:accent3>
        <a:srgbClr val="95CC79"/>
      </a:accent3>
      <a:accent4>
        <a:srgbClr val="1D8CC8"/>
      </a:accent4>
      <a:accent5>
        <a:srgbClr val="35B2B4"/>
      </a:accent5>
      <a:accent6>
        <a:srgbClr val="8D9EAE"/>
      </a:accent6>
      <a:hlink>
        <a:srgbClr val="C888B2"/>
      </a:hlink>
      <a:folHlink>
        <a:srgbClr val="7E9CB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80C18-FD88-4E3C-A5A8-40A4352E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Exercise Identification of Unaccompanied and Separated Children</vt:lpstr>
      <vt:lpstr>Exercise Identification of Unaccompanied and Separated Children</vt:lpstr>
    </vt:vector>
  </TitlesOfParts>
  <Company>UNHCR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Identification of Unaccompanied and Separated Children</dc:title>
  <dc:subject/>
  <dc:creator>marleen.korthals;sarah Uppard</dc:creator>
  <cp:keywords/>
  <cp:lastModifiedBy>Ilse Van der Straeten</cp:lastModifiedBy>
  <cp:revision>3</cp:revision>
  <cp:lastPrinted>2013-06-29T14:16:00Z</cp:lastPrinted>
  <dcterms:created xsi:type="dcterms:W3CDTF">2023-05-05T13:13:00Z</dcterms:created>
  <dcterms:modified xsi:type="dcterms:W3CDTF">2023-05-05T13:18:00Z</dcterms:modified>
</cp:coreProperties>
</file>